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2018年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杭州市工会系统“爱心驿家”建设验收情况表</w:t>
      </w:r>
      <w:bookmarkStart w:id="1" w:name="_GoBack"/>
      <w:bookmarkEnd w:id="1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（红色为验收合格授牌单位）</w:t>
      </w:r>
    </w:p>
    <w:tbl>
      <w:tblPr>
        <w:tblStyle w:val="4"/>
        <w:tblW w:w="14220" w:type="dxa"/>
        <w:tblInd w:w="-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290"/>
        <w:gridCol w:w="4860"/>
        <w:gridCol w:w="4845"/>
        <w:gridCol w:w="1020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编号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所属区（县）</w:t>
            </w:r>
          </w:p>
        </w:tc>
        <w:tc>
          <w:tcPr>
            <w:tcW w:w="48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建设单位名称</w:t>
            </w:r>
          </w:p>
        </w:tc>
        <w:tc>
          <w:tcPr>
            <w:tcW w:w="4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地址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上城区</w:t>
            </w: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杭州安心出租汽车有限公司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杭州市上城区老复兴路</w:t>
            </w: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23号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李宝青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86991993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杭州市上城区湖滨街道青年路社区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杭州市上城区</w:t>
            </w: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见仁里17号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朱丹青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87911070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下城区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杭州市下城区城市管理局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</w:t>
            </w: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体育场路新坝22幢对面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朱建明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杭州市下城区城市管理局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杭州市下城区北景园石港街201号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朱建明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1290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杭州市下城区城市管理局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杭州市下城区戒坛寺巷13号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朱建明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85061298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西湖区</w:t>
            </w: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三墩镇嘉苑社区工会联合会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都市阳光嘉苑小区来仁街81号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戴  军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81060404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三墩镇政苑社区工会联合会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西湖区丰潭路政苑小区中心会馆一楼大厅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梁小平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13588415172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杭州西溪湿地经营管理有限公司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杭州市西湖区天目山路518号</w:t>
            </w:r>
            <w:r>
              <w:rPr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(西溪国家湿地公园周家村主入口游客服务中心)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刘  莹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18072999217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杭州西溪湿地经营管理有限公司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杭州市西湖区文二西路（西溪国家湿地公园北门入口蒋村集市演武场对面职工书屋)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刘  莹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18072999217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黄姑山社区基层联合工会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黄姑山横路68号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周  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88210142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11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灵隐街道总工会爱心驿家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浙大路4—1号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孟明星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87986567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小和山社区爱心驿家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留下街道小和山新苑8区一幢社区服务大厅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郑月明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85220139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FF0000"/>
                <w:lang w:val="en-US" w:eastAsia="zh-CN"/>
              </w:rPr>
            </w:pPr>
            <w:r>
              <w:rPr>
                <w:rStyle w:val="2"/>
                <w:rFonts w:hint="eastAsia"/>
                <w:color w:val="FF0000"/>
                <w:lang w:val="en-US" w:eastAsia="zh-CN"/>
              </w:rPr>
              <w:t>13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  <w:t>江干区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杭州市江干区凯旋街道景昙社区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杭州市江干区景芳二区9幢（凯乐居生活馆）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周  婷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86965636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FF0000"/>
                <w:lang w:val="en-US" w:eastAsia="zh-CN"/>
              </w:rPr>
            </w:pPr>
            <w:r>
              <w:rPr>
                <w:rStyle w:val="2"/>
                <w:rFonts w:hint="eastAsia"/>
                <w:color w:val="FF0000"/>
                <w:lang w:val="en-US" w:eastAsia="zh-CN"/>
              </w:rPr>
              <w:t>14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杭州市江干区彭埠街道建华社区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杭州市江干区建华家苑6幢底商二楼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郑  吉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15857167292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FF0000"/>
                <w:lang w:val="en-US" w:eastAsia="zh-CN"/>
              </w:rPr>
            </w:pPr>
            <w:r>
              <w:rPr>
                <w:rStyle w:val="2"/>
                <w:rFonts w:hint="eastAsia"/>
                <w:color w:val="FF0000"/>
                <w:sz w:val="21"/>
                <w:szCs w:val="22"/>
                <w:lang w:val="en-US" w:eastAsia="zh-CN"/>
              </w:rPr>
              <w:t>15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华润万家生活超市（浙江）有限公司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杭州市江干区天运路68号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卓曼卿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15372060095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16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拱墅区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拱墅区城市管理局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欧三公厕1楼（运河边近武林１号）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陈智军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13606702932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17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拱墅区城市管理局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德胜西公厕2楼（在德胜新村内）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陈智军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13606702932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18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拱墅区城市管理局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登云路公厕2楼（莫干山路与登云路交叉口）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陈智军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13606702932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19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滨江区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滨江区浦沿街道滨文社区联合工会委员会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杭州市滨江区艺洲街江畔云路小区商铺14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叶洪艳 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88079488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20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杭州兴耀物业管理有限公司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杭州市滨江区滨盛路 (江苏银行对面)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陈  彬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13600538541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21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滨江区长河街道江汉社区联合工会委员会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杭州市滨江区龙湖春江郦城14号商铺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沈  骅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13819101168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22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经开区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白杨街道邻里社区居委会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经开区12号大街12号邻里小区11幢104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马  丽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86787041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23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大江东</w:t>
            </w:r>
          </w:p>
        </w:tc>
        <w:tc>
          <w:tcPr>
            <w:tcW w:w="486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萧山区前进街道成幼教工会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前进成校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张国庆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82125190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24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萧山农村商业银行股份有限公司闻堰支行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杭州市萧山区闻堰街道湘湖路3378号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王佳璐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13588281966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25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萧山农商银行营业部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萧山区人民路258号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王佳璐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13588281966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26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萧山农村商业银行股份有限公司宁围支行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宁围街道文明路108号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王佳璐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13588281966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27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萧山农商银行新街支行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萧山区新街街道戚楓路229号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王佳璐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13588281966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28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中国建筑第八工程局有限公司杭州奥体中心主体育馆、游泳馆和综合训练馆PPP项目</w:t>
            </w:r>
          </w:p>
        </w:tc>
        <w:tc>
          <w:tcPr>
            <w:tcW w:w="4845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杭州市萧山区观澜路博奥路路口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肖  伟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13918551625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29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杭州湾信息港工会委员会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萧山区启迪路198号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葛浏漪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15267533081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30</w:t>
            </w:r>
          </w:p>
        </w:tc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华润雪花啤酒（浙江）有限公司工会委员会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杭州市萧山区新街街道海塘路986号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许世春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83872711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余杭区临平街道星火社区工会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余杭临平星火南路80号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俞萍萍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18969011096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32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余杭区良渚街道北秀社区工会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余杭区良渚街道九衡公寓3-3-4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胡伟全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13989853721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33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余杭区乔司街道乔心愿志愿服务中心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杭州市余杭区乔司街道乔莫东路53号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陆金利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13336127663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34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余杭区东湖街道总工会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余杭区东湖街道龙船坞路青年广场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陆  敏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13606817928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35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富阳区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富阳农商银行富春江支行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杭州市富阳区富春街道江滨西大道45号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俞喜琴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15990081127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36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杭州方回春堂富阳中医门诊部有限公司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富阳区富春街道富春街144号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许海英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15168293111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37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杭州市富阳区新登镇环境卫生管理所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新登镇葛溪路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黄国强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13868171076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38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杭州银行股份有限公司富阳支行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富阳区富春街道文教路26-1号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陈叶萍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13868169776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39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临安区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杭州市临安区锦城街道总工会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临安区锦城街道临水路227号</w:t>
            </w: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吴建林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13067708099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40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杭州市临安区金融工会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临安区锦城街道钱王街968号</w:t>
            </w:r>
          </w:p>
        </w:tc>
        <w:tc>
          <w:tcPr>
            <w:tcW w:w="1020" w:type="dxa"/>
            <w:vAlign w:val="center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吴晓春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13395816180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bookmarkStart w:id="0" w:name="OLE_LINK2" w:colFirst="5" w:colLast="5"/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桐庐县</w:t>
            </w:r>
          </w:p>
        </w:tc>
        <w:tc>
          <w:tcPr>
            <w:tcW w:w="4860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桐庐县富春江镇总工会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桐庐县富春江镇政府旁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钟群斌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15088656960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42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农商银行分水支行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桐庐县分水镇玉华路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罗  城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13758239788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43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建德市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建德市梅城镇严陵社区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建德市梅城镇东门街7号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蒋永良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13989872403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44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建德市新安江街道沧滩社区联合工会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建德市新安江街道菜市路23号沧滩社区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饶黎敏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15058177486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FF0000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FF0000"/>
                <w:sz w:val="21"/>
                <w:szCs w:val="22"/>
                <w:lang w:val="en-US" w:eastAsia="zh-CN"/>
              </w:rPr>
              <w:t>45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  <w:t>淳安县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中国农业银行股份有限公司淳安千岛湖支行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淳安县千岛湖镇新安东路426号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毕锦虹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13967166321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FF0000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FF0000"/>
                <w:sz w:val="21"/>
                <w:szCs w:val="22"/>
                <w:lang w:val="en-US" w:eastAsia="zh-CN"/>
              </w:rPr>
              <w:t>46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交通银行股份有限公司杭州淳安支行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淳安县千岛湖镇新安东路248号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 xml:space="preserve">章以纯 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65011966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47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工业工会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杭州二轻房地产开发有限公司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杭州上城区延安路42号吴山综合楼一楼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戴旭昶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87033139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48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浙江民生健康科技有限公司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杭州市江干区天城路241号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何  佳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15372068261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49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旅贸工会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杭州粮油发展有限公司</w:t>
            </w:r>
          </w:p>
        </w:tc>
        <w:tc>
          <w:tcPr>
            <w:tcW w:w="4845" w:type="dxa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余杭区博园路28号一楼服务中心</w:t>
            </w:r>
          </w:p>
        </w:tc>
        <w:tc>
          <w:tcPr>
            <w:tcW w:w="102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杨献红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13646829892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50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杭州解百集团股份有限公司</w:t>
            </w:r>
          </w:p>
        </w:tc>
        <w:tc>
          <w:tcPr>
            <w:tcW w:w="4845" w:type="dxa"/>
            <w:vAlign w:val="top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解放路251号解百A座1楼爱心驿家</w:t>
            </w:r>
          </w:p>
        </w:tc>
        <w:tc>
          <w:tcPr>
            <w:tcW w:w="102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郑学根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13705711126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建设工会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杭州建筑构件集团有限公司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杭州市下城区麒麟街28号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吕  翔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13606705601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52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杭州天然气服务发展公司</w:t>
            </w:r>
          </w:p>
        </w:tc>
        <w:tc>
          <w:tcPr>
            <w:tcW w:w="4845" w:type="dxa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杭州江干区艮山东路136号</w:t>
            </w:r>
          </w:p>
        </w:tc>
        <w:tc>
          <w:tcPr>
            <w:tcW w:w="102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胡永良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13588121241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53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经信工会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中国电信杭州分公司武林广场营业厅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下城区体育场路352号</w:t>
            </w:r>
          </w:p>
        </w:tc>
        <w:tc>
          <w:tcPr>
            <w:tcW w:w="1020" w:type="dxa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徐晓雯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13335888284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54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中国移动通信集团浙江有限公司杭州分公司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下城区朝晖路165号朝晖路营业厅2楼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袁  媛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13958153721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55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金融工会</w:t>
            </w: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杭州联合银行四季青支行营业场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江干区新塘路9号</w:t>
            </w:r>
          </w:p>
        </w:tc>
        <w:tc>
          <w:tcPr>
            <w:tcW w:w="1020" w:type="dxa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丁小燕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86031770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vAlign w:val="center"/>
          </w:tcPr>
          <w:p>
            <w:pPr>
              <w:jc w:val="center"/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</w:pPr>
            <w:r>
              <w:rPr>
                <w:rStyle w:val="2"/>
                <w:rFonts w:hint="eastAsia"/>
                <w:color w:val="auto"/>
                <w:sz w:val="21"/>
                <w:szCs w:val="22"/>
                <w:lang w:val="en-US" w:eastAsia="zh-CN"/>
              </w:rPr>
              <w:t>56</w:t>
            </w:r>
          </w:p>
        </w:tc>
        <w:tc>
          <w:tcPr>
            <w:tcW w:w="1290" w:type="dxa"/>
            <w:vMerge w:val="continue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vAlign w:val="center"/>
          </w:tcPr>
          <w:p>
            <w:pPr>
              <w:jc w:val="both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杭州联合银行留下支行营业场</w:t>
            </w:r>
          </w:p>
        </w:tc>
        <w:tc>
          <w:tcPr>
            <w:tcW w:w="4845" w:type="dxa"/>
          </w:tcPr>
          <w:p>
            <w:pPr>
              <w:jc w:val="left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留下大街125号君逸汇1楼</w:t>
            </w:r>
          </w:p>
        </w:tc>
        <w:tc>
          <w:tcPr>
            <w:tcW w:w="1020" w:type="dxa"/>
          </w:tcPr>
          <w:p>
            <w:pPr>
              <w:jc w:val="center"/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戚俊杰</w:t>
            </w:r>
          </w:p>
        </w:tc>
        <w:tc>
          <w:tcPr>
            <w:tcW w:w="1635" w:type="dxa"/>
            <w:vAlign w:val="top"/>
          </w:tcPr>
          <w:p>
            <w:pPr>
              <w:jc w:val="center"/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2"/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13588842170</w:t>
            </w:r>
          </w:p>
        </w:tc>
      </w:tr>
    </w:tbl>
    <w:p>
      <w:pPr>
        <w:jc w:val="center"/>
        <w:rPr>
          <w:rStyle w:val="2"/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90685"/>
    <w:rsid w:val="02B032CD"/>
    <w:rsid w:val="090921F9"/>
    <w:rsid w:val="09BD4CAE"/>
    <w:rsid w:val="0C9E0EC8"/>
    <w:rsid w:val="0CA82196"/>
    <w:rsid w:val="0F3927A2"/>
    <w:rsid w:val="128C29C4"/>
    <w:rsid w:val="159249A3"/>
    <w:rsid w:val="15952902"/>
    <w:rsid w:val="165335B6"/>
    <w:rsid w:val="169500DE"/>
    <w:rsid w:val="185A437A"/>
    <w:rsid w:val="18F67EAE"/>
    <w:rsid w:val="1D30415A"/>
    <w:rsid w:val="204F34A8"/>
    <w:rsid w:val="20D352BD"/>
    <w:rsid w:val="221F7FC3"/>
    <w:rsid w:val="237D293B"/>
    <w:rsid w:val="25270F4E"/>
    <w:rsid w:val="2BCF57B9"/>
    <w:rsid w:val="2BE27B0B"/>
    <w:rsid w:val="2C7B38FE"/>
    <w:rsid w:val="2E7E2D7F"/>
    <w:rsid w:val="2FCD61FF"/>
    <w:rsid w:val="30106A73"/>
    <w:rsid w:val="310C06AA"/>
    <w:rsid w:val="32D43CA5"/>
    <w:rsid w:val="37192BAD"/>
    <w:rsid w:val="3CB3374F"/>
    <w:rsid w:val="40AB5D95"/>
    <w:rsid w:val="42485D3C"/>
    <w:rsid w:val="4566724F"/>
    <w:rsid w:val="45DA6F70"/>
    <w:rsid w:val="46F6307D"/>
    <w:rsid w:val="47C10AB6"/>
    <w:rsid w:val="491F2ACF"/>
    <w:rsid w:val="4B246AAD"/>
    <w:rsid w:val="4BCA4292"/>
    <w:rsid w:val="4F436D56"/>
    <w:rsid w:val="50332157"/>
    <w:rsid w:val="52BD72F4"/>
    <w:rsid w:val="539A33A0"/>
    <w:rsid w:val="548C135A"/>
    <w:rsid w:val="54E04A66"/>
    <w:rsid w:val="55AB03A8"/>
    <w:rsid w:val="561361EF"/>
    <w:rsid w:val="56BA3B34"/>
    <w:rsid w:val="58654C82"/>
    <w:rsid w:val="6114002A"/>
    <w:rsid w:val="617229A3"/>
    <w:rsid w:val="6372614F"/>
    <w:rsid w:val="646D1B05"/>
    <w:rsid w:val="68900E6F"/>
    <w:rsid w:val="6AFC5D6D"/>
    <w:rsid w:val="6B1D6213"/>
    <w:rsid w:val="6B7A6B9B"/>
    <w:rsid w:val="6E985901"/>
    <w:rsid w:val="6EC008FB"/>
    <w:rsid w:val="711F1C38"/>
    <w:rsid w:val="728D2389"/>
    <w:rsid w:val="75D20E98"/>
    <w:rsid w:val="7A712626"/>
    <w:rsid w:val="7BA3610A"/>
    <w:rsid w:val="7DF932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ABO</cp:lastModifiedBy>
  <cp:lastPrinted>2018-06-29T01:20:00Z</cp:lastPrinted>
  <dcterms:modified xsi:type="dcterms:W3CDTF">2018-07-13T08:30:33Z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